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128" w:rsidRPr="00134B9B" w:rsidRDefault="00134B9B" w:rsidP="008C4128">
      <w:pPr>
        <w:jc w:val="left"/>
        <w:rPr>
          <w:rFonts w:asciiTheme="minorHAnsi" w:hAnsiTheme="minorHAnsi" w:cstheme="minorHAnsi"/>
          <w:b/>
          <w:sz w:val="24"/>
          <w:szCs w:val="24"/>
        </w:rPr>
      </w:pPr>
      <w:r w:rsidRPr="00134B9B">
        <w:rPr>
          <w:rFonts w:asciiTheme="minorHAnsi" w:hAnsiTheme="minorHAnsi" w:cstheme="minorHAnsi"/>
          <w:b/>
          <w:sz w:val="24"/>
          <w:szCs w:val="24"/>
        </w:rPr>
        <w:t>Załącznik nr 7 wytyczne dotyczące cyfrowego</w:t>
      </w:r>
      <w:r w:rsidR="003C20F9" w:rsidRPr="00134B9B">
        <w:rPr>
          <w:rFonts w:asciiTheme="minorHAnsi" w:hAnsiTheme="minorHAnsi" w:cstheme="minorHAnsi"/>
          <w:b/>
          <w:sz w:val="24"/>
          <w:szCs w:val="24"/>
        </w:rPr>
        <w:t xml:space="preserve"> detektor</w:t>
      </w:r>
      <w:r w:rsidRPr="00134B9B">
        <w:rPr>
          <w:rFonts w:asciiTheme="minorHAnsi" w:hAnsiTheme="minorHAnsi" w:cstheme="minorHAnsi"/>
          <w:b/>
          <w:sz w:val="24"/>
          <w:szCs w:val="24"/>
        </w:rPr>
        <w:t>a</w:t>
      </w:r>
      <w:r w:rsidR="003C20F9" w:rsidRPr="00134B9B">
        <w:rPr>
          <w:rFonts w:asciiTheme="minorHAnsi" w:hAnsiTheme="minorHAnsi" w:cstheme="minorHAnsi"/>
          <w:b/>
          <w:sz w:val="24"/>
          <w:szCs w:val="24"/>
        </w:rPr>
        <w:t xml:space="preserve"> tętna płodu</w:t>
      </w:r>
    </w:p>
    <w:p w:rsidR="008C4128" w:rsidRDefault="008C4128" w:rsidP="008C4128">
      <w:pPr>
        <w:jc w:val="left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93"/>
        <w:gridCol w:w="789"/>
        <w:gridCol w:w="1296"/>
        <w:gridCol w:w="712"/>
        <w:gridCol w:w="1016"/>
        <w:gridCol w:w="711"/>
        <w:gridCol w:w="1016"/>
        <w:gridCol w:w="1429"/>
      </w:tblGrid>
      <w:tr w:rsidR="0021161F" w:rsidRPr="006467A7" w:rsidTr="00F53631">
        <w:tc>
          <w:tcPr>
            <w:tcW w:w="2093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89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liczba</w:t>
            </w:r>
          </w:p>
        </w:tc>
        <w:tc>
          <w:tcPr>
            <w:tcW w:w="1296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Typ/Model</w:t>
            </w:r>
          </w:p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Producent</w:t>
            </w:r>
          </w:p>
        </w:tc>
        <w:tc>
          <w:tcPr>
            <w:tcW w:w="712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Cena netto</w:t>
            </w:r>
          </w:p>
        </w:tc>
        <w:tc>
          <w:tcPr>
            <w:tcW w:w="1016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Wartość netto</w:t>
            </w:r>
          </w:p>
        </w:tc>
        <w:tc>
          <w:tcPr>
            <w:tcW w:w="711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VAT</w:t>
            </w:r>
          </w:p>
        </w:tc>
        <w:tc>
          <w:tcPr>
            <w:tcW w:w="1016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Wartość brutto</w:t>
            </w:r>
          </w:p>
        </w:tc>
        <w:tc>
          <w:tcPr>
            <w:tcW w:w="1429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Klasa wyrobu medycznego</w:t>
            </w:r>
          </w:p>
        </w:tc>
      </w:tr>
      <w:tr w:rsidR="0021161F" w:rsidRPr="006467A7" w:rsidTr="00F53631">
        <w:tc>
          <w:tcPr>
            <w:tcW w:w="2093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Cyfrowy detektor</w:t>
            </w:r>
            <w:r w:rsidRPr="003C20F9">
              <w:rPr>
                <w:sz w:val="24"/>
                <w:szCs w:val="24"/>
              </w:rPr>
              <w:t xml:space="preserve"> tętna płodu</w:t>
            </w:r>
            <w:r>
              <w:rPr>
                <w:sz w:val="24"/>
                <w:szCs w:val="24"/>
              </w:rPr>
              <w:t xml:space="preserve"> z sondą 2MHz</w:t>
            </w:r>
          </w:p>
        </w:tc>
        <w:tc>
          <w:tcPr>
            <w:tcW w:w="789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96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12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16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11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8%</w:t>
            </w:r>
          </w:p>
        </w:tc>
        <w:tc>
          <w:tcPr>
            <w:tcW w:w="1016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:rsidR="0021161F" w:rsidRPr="00B61025" w:rsidRDefault="0021161F" w:rsidP="00F53631">
            <w:pPr>
              <w:jc w:val="left"/>
            </w:pPr>
          </w:p>
        </w:tc>
      </w:tr>
      <w:tr w:rsidR="0021161F" w:rsidRPr="006467A7" w:rsidTr="00F53631">
        <w:tc>
          <w:tcPr>
            <w:tcW w:w="2093" w:type="dxa"/>
          </w:tcPr>
          <w:p w:rsidR="0021161F" w:rsidRDefault="0021161F" w:rsidP="00F53631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Sonda 2MHz</w:t>
            </w:r>
          </w:p>
        </w:tc>
        <w:tc>
          <w:tcPr>
            <w:tcW w:w="789" w:type="dxa"/>
          </w:tcPr>
          <w:p w:rsidR="0021161F" w:rsidRDefault="0021161F" w:rsidP="00F53631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96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12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16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11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8%</w:t>
            </w:r>
          </w:p>
        </w:tc>
        <w:tc>
          <w:tcPr>
            <w:tcW w:w="1016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:rsidR="0021161F" w:rsidRPr="00B61025" w:rsidRDefault="0021161F" w:rsidP="00F53631">
            <w:pPr>
              <w:jc w:val="left"/>
            </w:pPr>
          </w:p>
        </w:tc>
      </w:tr>
      <w:tr w:rsidR="0021161F" w:rsidRPr="006467A7" w:rsidTr="00F53631">
        <w:tc>
          <w:tcPr>
            <w:tcW w:w="2093" w:type="dxa"/>
          </w:tcPr>
          <w:p w:rsidR="0021161F" w:rsidRDefault="0021161F" w:rsidP="00F53631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Sonda 3MHz</w:t>
            </w:r>
          </w:p>
        </w:tc>
        <w:tc>
          <w:tcPr>
            <w:tcW w:w="789" w:type="dxa"/>
          </w:tcPr>
          <w:p w:rsidR="0021161F" w:rsidRDefault="0021161F" w:rsidP="00F53631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96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12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16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11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8%</w:t>
            </w:r>
          </w:p>
        </w:tc>
        <w:tc>
          <w:tcPr>
            <w:tcW w:w="1016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:rsidR="0021161F" w:rsidRPr="00B61025" w:rsidRDefault="0021161F" w:rsidP="00F53631">
            <w:pPr>
              <w:jc w:val="left"/>
            </w:pPr>
          </w:p>
        </w:tc>
      </w:tr>
      <w:tr w:rsidR="0021161F" w:rsidRPr="006467A7" w:rsidTr="00F53631">
        <w:tc>
          <w:tcPr>
            <w:tcW w:w="4890" w:type="dxa"/>
            <w:gridSpan w:val="4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  <w:r w:rsidRPr="006467A7">
              <w:rPr>
                <w:sz w:val="24"/>
                <w:szCs w:val="24"/>
              </w:rPr>
              <w:t>RAZEM</w:t>
            </w:r>
          </w:p>
        </w:tc>
        <w:tc>
          <w:tcPr>
            <w:tcW w:w="1016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11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16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:rsidR="0021161F" w:rsidRPr="006467A7" w:rsidRDefault="0021161F" w:rsidP="00F53631">
            <w:pPr>
              <w:jc w:val="left"/>
              <w:rPr>
                <w:sz w:val="24"/>
                <w:szCs w:val="24"/>
              </w:rPr>
            </w:pPr>
          </w:p>
        </w:tc>
      </w:tr>
    </w:tbl>
    <w:p w:rsidR="0021161F" w:rsidRPr="006467A7" w:rsidRDefault="0021161F" w:rsidP="0021161F">
      <w:pPr>
        <w:jc w:val="left"/>
        <w:rPr>
          <w:sz w:val="24"/>
          <w:szCs w:val="24"/>
        </w:rPr>
      </w:pPr>
    </w:p>
    <w:p w:rsidR="0021161F" w:rsidRDefault="0021161F" w:rsidP="008C4128">
      <w:pPr>
        <w:jc w:val="left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:rsidR="0021161F" w:rsidRPr="00134B9B" w:rsidRDefault="0021161F" w:rsidP="008C4128">
      <w:pPr>
        <w:jc w:val="left"/>
        <w:rPr>
          <w:rFonts w:asciiTheme="minorHAnsi" w:hAnsiTheme="minorHAnsi" w:cstheme="minorHAnsi"/>
          <w:sz w:val="24"/>
          <w:szCs w:val="24"/>
        </w:rPr>
      </w:pPr>
    </w:p>
    <w:p w:rsidR="008C4128" w:rsidRPr="00134B9B" w:rsidRDefault="008C4128" w:rsidP="008C4128">
      <w:pPr>
        <w:jc w:val="left"/>
        <w:rPr>
          <w:rFonts w:asciiTheme="minorHAnsi" w:hAnsiTheme="minorHAnsi" w:cstheme="minorHAnsi"/>
          <w:b/>
          <w:sz w:val="24"/>
          <w:szCs w:val="24"/>
        </w:rPr>
      </w:pPr>
      <w:r w:rsidRPr="00134B9B">
        <w:rPr>
          <w:rFonts w:asciiTheme="minorHAnsi" w:hAnsiTheme="minorHAnsi" w:cstheme="minorHAnsi"/>
          <w:b/>
          <w:sz w:val="24"/>
          <w:szCs w:val="24"/>
        </w:rPr>
        <w:t xml:space="preserve">Wymagania </w:t>
      </w:r>
    </w:p>
    <w:p w:rsidR="00834BC7" w:rsidRPr="00134B9B" w:rsidRDefault="00834BC7" w:rsidP="005551B3">
      <w:pPr>
        <w:rPr>
          <w:rFonts w:asciiTheme="minorHAnsi" w:hAnsiTheme="minorHAnsi" w:cstheme="minorHAnsi"/>
          <w:sz w:val="24"/>
          <w:szCs w:val="24"/>
        </w:rPr>
      </w:pPr>
    </w:p>
    <w:p w:rsidR="00834BC7" w:rsidRPr="00134B9B" w:rsidRDefault="00B369F7" w:rsidP="00834BC7">
      <w:pPr>
        <w:jc w:val="left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>Cyfrowy detektor tętna płodu szt. 1</w:t>
      </w:r>
    </w:p>
    <w:p w:rsidR="00CB32B9" w:rsidRPr="00134B9B" w:rsidRDefault="004310AF" w:rsidP="00CB32B9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>F</w:t>
      </w:r>
      <w:r w:rsidR="00CB32B9" w:rsidRPr="00134B9B">
        <w:rPr>
          <w:rFonts w:asciiTheme="minorHAnsi" w:hAnsiTheme="minorHAnsi" w:cstheme="minorHAnsi"/>
          <w:sz w:val="24"/>
          <w:szCs w:val="24"/>
        </w:rPr>
        <w:t>unkcja osłuchiwania i wyświetlania na ekranie częstości pracy serca płodu</w:t>
      </w:r>
    </w:p>
    <w:p w:rsidR="00AB7F5A" w:rsidRPr="00134B9B" w:rsidRDefault="00ED2B89" w:rsidP="00CB32B9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>Aparat współ</w:t>
      </w:r>
      <w:r w:rsidR="00AB7F5A" w:rsidRPr="00134B9B">
        <w:rPr>
          <w:rFonts w:asciiTheme="minorHAnsi" w:hAnsiTheme="minorHAnsi" w:cstheme="minorHAnsi"/>
          <w:sz w:val="24"/>
          <w:szCs w:val="24"/>
        </w:rPr>
        <w:t>pracu</w:t>
      </w:r>
      <w:r w:rsidRPr="00134B9B">
        <w:rPr>
          <w:rFonts w:asciiTheme="minorHAnsi" w:hAnsiTheme="minorHAnsi" w:cstheme="minorHAnsi"/>
          <w:sz w:val="24"/>
          <w:szCs w:val="24"/>
        </w:rPr>
        <w:t>jący z son</w:t>
      </w:r>
      <w:r w:rsidR="00AB7F5A" w:rsidRPr="00134B9B">
        <w:rPr>
          <w:rFonts w:asciiTheme="minorHAnsi" w:hAnsiTheme="minorHAnsi" w:cstheme="minorHAnsi"/>
          <w:sz w:val="24"/>
          <w:szCs w:val="24"/>
        </w:rPr>
        <w:t>dami 2MHz i 3MHz</w:t>
      </w:r>
    </w:p>
    <w:p w:rsidR="00CB32B9" w:rsidRPr="00134B9B" w:rsidRDefault="004310AF" w:rsidP="00CB32B9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>W</w:t>
      </w:r>
      <w:r w:rsidR="00CB32B9" w:rsidRPr="00134B9B">
        <w:rPr>
          <w:rFonts w:asciiTheme="minorHAnsi" w:hAnsiTheme="minorHAnsi" w:cstheme="minorHAnsi"/>
          <w:sz w:val="24"/>
          <w:szCs w:val="24"/>
        </w:rPr>
        <w:t>odoszczelna sonda</w:t>
      </w:r>
    </w:p>
    <w:p w:rsidR="00CB32B9" w:rsidRPr="00134B9B" w:rsidRDefault="004310AF" w:rsidP="00CB32B9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>S</w:t>
      </w:r>
      <w:r w:rsidR="00CB32B9" w:rsidRPr="00134B9B">
        <w:rPr>
          <w:rFonts w:asciiTheme="minorHAnsi" w:hAnsiTheme="minorHAnsi" w:cstheme="minorHAnsi"/>
          <w:sz w:val="24"/>
          <w:szCs w:val="24"/>
        </w:rPr>
        <w:t>onda zamontowana na elastycznym, kręconym i wodoszczelnym kablu</w:t>
      </w:r>
    </w:p>
    <w:p w:rsidR="004310AF" w:rsidRPr="00134B9B" w:rsidRDefault="004310AF" w:rsidP="004310AF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>C</w:t>
      </w:r>
      <w:r w:rsidR="00CB32B9" w:rsidRPr="00134B9B">
        <w:rPr>
          <w:rFonts w:asciiTheme="minorHAnsi" w:hAnsiTheme="minorHAnsi" w:cstheme="minorHAnsi"/>
          <w:sz w:val="24"/>
          <w:szCs w:val="24"/>
        </w:rPr>
        <w:t>zęstotliwość pracy sondy 2MHz</w:t>
      </w:r>
    </w:p>
    <w:p w:rsidR="004310AF" w:rsidRPr="00134B9B" w:rsidRDefault="004310AF" w:rsidP="004310AF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>Cyfrowa redukcja szumów</w:t>
      </w:r>
    </w:p>
    <w:p w:rsidR="007B4006" w:rsidRPr="00134B9B" w:rsidRDefault="004310AF" w:rsidP="007B400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>Z</w:t>
      </w:r>
      <w:r w:rsidR="00CB32B9" w:rsidRPr="00134B9B">
        <w:rPr>
          <w:rFonts w:asciiTheme="minorHAnsi" w:hAnsiTheme="minorHAnsi" w:cstheme="minorHAnsi"/>
          <w:sz w:val="24"/>
          <w:szCs w:val="24"/>
        </w:rPr>
        <w:t>akres odczytów min. 50 – 210 uderzeń na minutę</w:t>
      </w:r>
      <w:r w:rsidR="007B4006" w:rsidRPr="00134B9B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B4006" w:rsidRPr="00134B9B" w:rsidRDefault="007B4006" w:rsidP="007B400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>Kolorowy wyświetlacz LCD o wysokiej rozdzielczości (HD) do prezentacji wyników</w:t>
      </w:r>
    </w:p>
    <w:p w:rsidR="00DF32F5" w:rsidRPr="00134B9B" w:rsidRDefault="00B369F7" w:rsidP="00CB32B9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 xml:space="preserve">Wizualna i numeryczna prezentacja pracy serca płodu </w:t>
      </w:r>
    </w:p>
    <w:p w:rsidR="00DF32F5" w:rsidRPr="00134B9B" w:rsidRDefault="00DF32F5" w:rsidP="00CB32B9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 xml:space="preserve">Funkcja prezentacji wartości </w:t>
      </w:r>
      <w:r w:rsidR="00CB32B9" w:rsidRPr="00134B9B">
        <w:rPr>
          <w:rFonts w:asciiTheme="minorHAnsi" w:hAnsiTheme="minorHAnsi" w:cstheme="minorHAnsi"/>
          <w:sz w:val="24"/>
          <w:szCs w:val="24"/>
        </w:rPr>
        <w:t xml:space="preserve">FHR w postaci </w:t>
      </w:r>
      <w:r w:rsidRPr="00134B9B">
        <w:rPr>
          <w:rFonts w:asciiTheme="minorHAnsi" w:hAnsiTheme="minorHAnsi" w:cstheme="minorHAnsi"/>
          <w:sz w:val="24"/>
          <w:szCs w:val="24"/>
        </w:rPr>
        <w:t xml:space="preserve">numerycznej w formie dużych cyfr </w:t>
      </w:r>
    </w:p>
    <w:p w:rsidR="00DF32F5" w:rsidRPr="00134B9B" w:rsidRDefault="00DF32F5" w:rsidP="00EF46D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 xml:space="preserve">Funkcja prezentacji wartości FHR w postaci </w:t>
      </w:r>
      <w:r w:rsidR="007B4006" w:rsidRPr="00134B9B">
        <w:rPr>
          <w:rFonts w:asciiTheme="minorHAnsi" w:hAnsiTheme="minorHAnsi" w:cstheme="minorHAnsi"/>
          <w:sz w:val="24"/>
          <w:szCs w:val="24"/>
        </w:rPr>
        <w:t>wykresu z osiami umożliwiającymi odczytanie wartości</w:t>
      </w:r>
      <w:r w:rsidR="00D50008" w:rsidRPr="00134B9B">
        <w:rPr>
          <w:rFonts w:asciiTheme="minorHAnsi" w:hAnsiTheme="minorHAnsi" w:cstheme="minorHAnsi"/>
          <w:sz w:val="24"/>
          <w:szCs w:val="24"/>
        </w:rPr>
        <w:t xml:space="preserve"> tętna (oś Y) i czasu (oś X)</w:t>
      </w:r>
    </w:p>
    <w:p w:rsidR="00CD1BEB" w:rsidRPr="00134B9B" w:rsidRDefault="00CD1BEB" w:rsidP="00CD1BEB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>Dodatkowe informacje wyświetlane na ekranie: aktualna data i godzina, wskaźnik poziomu baterii</w:t>
      </w:r>
      <w:r w:rsidR="007B4006" w:rsidRPr="00134B9B">
        <w:rPr>
          <w:rFonts w:asciiTheme="minorHAnsi" w:hAnsiTheme="minorHAnsi" w:cstheme="minorHAnsi"/>
          <w:sz w:val="24"/>
          <w:szCs w:val="24"/>
        </w:rPr>
        <w:t>/akumulatora</w:t>
      </w:r>
      <w:r w:rsidRPr="00134B9B">
        <w:rPr>
          <w:rFonts w:asciiTheme="minorHAnsi" w:hAnsiTheme="minorHAnsi" w:cstheme="minorHAnsi"/>
          <w:sz w:val="24"/>
          <w:szCs w:val="24"/>
        </w:rPr>
        <w:t>, alarmy, jakość sygnału</w:t>
      </w:r>
    </w:p>
    <w:p w:rsidR="005328E9" w:rsidRPr="00134B9B" w:rsidRDefault="009B1299" w:rsidP="005328E9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>W</w:t>
      </w:r>
      <w:r w:rsidR="005328E9" w:rsidRPr="00134B9B">
        <w:rPr>
          <w:rFonts w:asciiTheme="minorHAnsi" w:hAnsiTheme="minorHAnsi" w:cstheme="minorHAnsi"/>
          <w:sz w:val="24"/>
          <w:szCs w:val="24"/>
        </w:rPr>
        <w:t>budowany głośnik</w:t>
      </w:r>
    </w:p>
    <w:p w:rsidR="002773DA" w:rsidRPr="00134B9B" w:rsidRDefault="00EF5C30" w:rsidP="005328E9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>Funkcja regulacji głośności</w:t>
      </w:r>
    </w:p>
    <w:p w:rsidR="00EF5C30" w:rsidRPr="00134B9B" w:rsidRDefault="00EF5C30" w:rsidP="005328E9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 xml:space="preserve">Wyjście słuchawkowe mini </w:t>
      </w:r>
      <w:proofErr w:type="spellStart"/>
      <w:r w:rsidRPr="00134B9B">
        <w:rPr>
          <w:rFonts w:asciiTheme="minorHAnsi" w:hAnsiTheme="minorHAnsi" w:cstheme="minorHAnsi"/>
          <w:sz w:val="24"/>
          <w:szCs w:val="24"/>
        </w:rPr>
        <w:t>jack</w:t>
      </w:r>
      <w:proofErr w:type="spellEnd"/>
    </w:p>
    <w:p w:rsidR="005328E9" w:rsidRPr="00134B9B" w:rsidRDefault="00EF5C30" w:rsidP="005328E9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eastAsiaTheme="minorHAnsi" w:hAnsiTheme="minorHAnsi" w:cstheme="minorHAnsi"/>
          <w:sz w:val="24"/>
          <w:szCs w:val="24"/>
        </w:rPr>
        <w:t>Z</w:t>
      </w:r>
      <w:r w:rsidR="005328E9" w:rsidRPr="00134B9B">
        <w:rPr>
          <w:rFonts w:asciiTheme="minorHAnsi" w:eastAsiaTheme="minorHAnsi" w:hAnsiTheme="minorHAnsi" w:cstheme="minorHAnsi"/>
          <w:sz w:val="24"/>
          <w:szCs w:val="24"/>
        </w:rPr>
        <w:t xml:space="preserve">nacznik zdarzeń personelu/ruchów płodu </w:t>
      </w:r>
    </w:p>
    <w:p w:rsidR="00EA1A06" w:rsidRPr="00134B9B" w:rsidRDefault="00EF5C30" w:rsidP="00EA1A06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>N</w:t>
      </w:r>
      <w:r w:rsidR="00EA1A06" w:rsidRPr="00134B9B">
        <w:rPr>
          <w:rFonts w:asciiTheme="minorHAnsi" w:hAnsiTheme="minorHAnsi" w:cstheme="minorHAnsi"/>
          <w:sz w:val="24"/>
          <w:szCs w:val="24"/>
        </w:rPr>
        <w:t>agrywanie, odtwarzanie</w:t>
      </w:r>
      <w:r w:rsidR="008D42F9" w:rsidRPr="00134B9B">
        <w:rPr>
          <w:rFonts w:asciiTheme="minorHAnsi" w:hAnsiTheme="minorHAnsi" w:cstheme="minorHAnsi"/>
          <w:sz w:val="24"/>
          <w:szCs w:val="24"/>
        </w:rPr>
        <w:t xml:space="preserve"> oraz </w:t>
      </w:r>
      <w:r w:rsidR="00EA1A06" w:rsidRPr="00134B9B">
        <w:rPr>
          <w:rFonts w:asciiTheme="minorHAnsi" w:hAnsiTheme="minorHAnsi" w:cstheme="minorHAnsi"/>
          <w:sz w:val="24"/>
          <w:szCs w:val="24"/>
        </w:rPr>
        <w:t>przesyłanie</w:t>
      </w:r>
      <w:r w:rsidR="008D42F9" w:rsidRPr="00134B9B">
        <w:rPr>
          <w:rFonts w:asciiTheme="minorHAnsi" w:hAnsiTheme="minorHAnsi" w:cstheme="minorHAnsi"/>
          <w:sz w:val="24"/>
          <w:szCs w:val="24"/>
        </w:rPr>
        <w:t xml:space="preserve"> do komputera</w:t>
      </w:r>
      <w:r w:rsidR="00EA1A06" w:rsidRPr="00134B9B">
        <w:rPr>
          <w:rFonts w:asciiTheme="minorHAnsi" w:hAnsiTheme="minorHAnsi" w:cstheme="minorHAnsi"/>
          <w:sz w:val="24"/>
          <w:szCs w:val="24"/>
        </w:rPr>
        <w:t xml:space="preserve"> sesji FHR i audio</w:t>
      </w:r>
    </w:p>
    <w:p w:rsidR="0081590E" w:rsidRPr="00134B9B" w:rsidRDefault="00EF5C30" w:rsidP="0081590E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>R</w:t>
      </w:r>
      <w:r w:rsidR="00EA1A06" w:rsidRPr="00134B9B">
        <w:rPr>
          <w:rFonts w:asciiTheme="minorHAnsi" w:hAnsiTheme="minorHAnsi" w:cstheme="minorHAnsi"/>
          <w:sz w:val="24"/>
          <w:szCs w:val="24"/>
        </w:rPr>
        <w:t>ejestracja na wymiennej karcie pamięci micro SD (karta dostarczana z aparatem)</w:t>
      </w:r>
      <w:r w:rsidR="0081590E" w:rsidRPr="00134B9B">
        <w:rPr>
          <w:rFonts w:asciiTheme="minorHAnsi" w:hAnsiTheme="minorHAnsi" w:cstheme="minorHAnsi"/>
          <w:sz w:val="24"/>
          <w:szCs w:val="24"/>
        </w:rPr>
        <w:t xml:space="preserve"> </w:t>
      </w:r>
    </w:p>
    <w:p w:rsidR="0081590E" w:rsidRPr="00134B9B" w:rsidRDefault="0081590E" w:rsidP="0081590E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 xml:space="preserve">Port </w:t>
      </w:r>
      <w:proofErr w:type="spellStart"/>
      <w:r w:rsidRPr="00134B9B">
        <w:rPr>
          <w:rFonts w:asciiTheme="minorHAnsi" w:hAnsiTheme="minorHAnsi" w:cstheme="minorHAnsi"/>
          <w:sz w:val="24"/>
          <w:szCs w:val="24"/>
        </w:rPr>
        <w:t>usb</w:t>
      </w:r>
      <w:proofErr w:type="spellEnd"/>
      <w:r w:rsidRPr="00134B9B">
        <w:rPr>
          <w:rFonts w:asciiTheme="minorHAnsi" w:hAnsiTheme="minorHAnsi" w:cstheme="minorHAnsi"/>
          <w:sz w:val="24"/>
          <w:szCs w:val="24"/>
        </w:rPr>
        <w:t xml:space="preserve"> do wymiany danych</w:t>
      </w:r>
    </w:p>
    <w:p w:rsidR="005328E9" w:rsidRPr="00134B9B" w:rsidRDefault="005328E9" w:rsidP="005328E9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eastAsiaTheme="minorHAnsi" w:hAnsiTheme="minorHAnsi" w:cstheme="minorHAnsi"/>
          <w:sz w:val="24"/>
          <w:szCs w:val="24"/>
        </w:rPr>
        <w:t xml:space="preserve">Zasilanie bateryjne lub </w:t>
      </w:r>
      <w:r w:rsidR="00EA1A06" w:rsidRPr="00134B9B">
        <w:rPr>
          <w:rFonts w:asciiTheme="minorHAnsi" w:eastAsiaTheme="minorHAnsi" w:hAnsiTheme="minorHAnsi" w:cstheme="minorHAnsi"/>
          <w:sz w:val="24"/>
          <w:szCs w:val="24"/>
        </w:rPr>
        <w:t>akumulatorowe (w przypadku zasilania akumulatorowego należy dostarczyć ładowarkę)</w:t>
      </w:r>
    </w:p>
    <w:p w:rsidR="004B603C" w:rsidRPr="00134B9B" w:rsidRDefault="003C20F9" w:rsidP="003C20F9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>Cyfrowy detektor tętna płodu s</w:t>
      </w:r>
      <w:r w:rsidR="00AB7F5A" w:rsidRPr="00134B9B">
        <w:rPr>
          <w:rFonts w:asciiTheme="minorHAnsi" w:hAnsiTheme="minorHAnsi" w:cstheme="minorHAnsi"/>
          <w:sz w:val="24"/>
          <w:szCs w:val="24"/>
        </w:rPr>
        <w:t>tanowiący</w:t>
      </w:r>
      <w:r w:rsidR="004B603C" w:rsidRPr="00134B9B">
        <w:rPr>
          <w:rFonts w:asciiTheme="minorHAnsi" w:hAnsiTheme="minorHAnsi" w:cstheme="minorHAnsi"/>
          <w:sz w:val="24"/>
          <w:szCs w:val="24"/>
        </w:rPr>
        <w:t xml:space="preserve"> wyrób medyczny</w:t>
      </w:r>
    </w:p>
    <w:p w:rsidR="00AB7F5A" w:rsidRPr="00134B9B" w:rsidRDefault="00AB7F5A" w:rsidP="003C20F9">
      <w:pPr>
        <w:pStyle w:val="Bezodstpw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r w:rsidRPr="00134B9B">
        <w:rPr>
          <w:rFonts w:asciiTheme="minorHAnsi" w:hAnsiTheme="minorHAnsi" w:cstheme="minorHAnsi"/>
          <w:sz w:val="24"/>
          <w:szCs w:val="24"/>
        </w:rPr>
        <w:t>Możliw</w:t>
      </w:r>
      <w:r w:rsidR="00ED2B89" w:rsidRPr="00134B9B">
        <w:rPr>
          <w:rFonts w:asciiTheme="minorHAnsi" w:hAnsiTheme="minorHAnsi" w:cstheme="minorHAnsi"/>
          <w:sz w:val="24"/>
          <w:szCs w:val="24"/>
        </w:rPr>
        <w:t>o</w:t>
      </w:r>
      <w:r w:rsidRPr="00134B9B">
        <w:rPr>
          <w:rFonts w:asciiTheme="minorHAnsi" w:hAnsiTheme="minorHAnsi" w:cstheme="minorHAnsi"/>
          <w:sz w:val="24"/>
          <w:szCs w:val="24"/>
        </w:rPr>
        <w:t>ść dokupieni</w:t>
      </w:r>
      <w:r w:rsidR="00396591" w:rsidRPr="00134B9B">
        <w:rPr>
          <w:rFonts w:asciiTheme="minorHAnsi" w:hAnsiTheme="minorHAnsi" w:cstheme="minorHAnsi"/>
          <w:sz w:val="24"/>
          <w:szCs w:val="24"/>
        </w:rPr>
        <w:t>a</w:t>
      </w:r>
      <w:r w:rsidRPr="00134B9B">
        <w:rPr>
          <w:rFonts w:asciiTheme="minorHAnsi" w:hAnsiTheme="minorHAnsi" w:cstheme="minorHAnsi"/>
          <w:sz w:val="24"/>
          <w:szCs w:val="24"/>
        </w:rPr>
        <w:t xml:space="preserve"> sondy 3M</w:t>
      </w:r>
      <w:r w:rsidR="00ED2B89" w:rsidRPr="00134B9B">
        <w:rPr>
          <w:rFonts w:asciiTheme="minorHAnsi" w:hAnsiTheme="minorHAnsi" w:cstheme="minorHAnsi"/>
          <w:sz w:val="24"/>
          <w:szCs w:val="24"/>
        </w:rPr>
        <w:t>Hz</w:t>
      </w:r>
    </w:p>
    <w:p w:rsidR="00EF46D6" w:rsidRPr="00134B9B" w:rsidRDefault="00EF46D6" w:rsidP="004B603C">
      <w:pPr>
        <w:pStyle w:val="Bezodstpw"/>
        <w:rPr>
          <w:rFonts w:asciiTheme="minorHAnsi" w:hAnsiTheme="minorHAnsi" w:cstheme="minorHAnsi"/>
          <w:sz w:val="24"/>
          <w:szCs w:val="24"/>
        </w:rPr>
      </w:pPr>
    </w:p>
    <w:p w:rsidR="00EF46D6" w:rsidRPr="00134B9B" w:rsidRDefault="00EF46D6" w:rsidP="004B603C">
      <w:pPr>
        <w:pStyle w:val="Bezodstpw"/>
        <w:rPr>
          <w:rFonts w:asciiTheme="minorHAnsi" w:hAnsiTheme="minorHAnsi" w:cstheme="minorHAnsi"/>
          <w:sz w:val="24"/>
          <w:szCs w:val="24"/>
        </w:rPr>
      </w:pPr>
    </w:p>
    <w:p w:rsidR="005551B3" w:rsidRPr="00134B9B" w:rsidRDefault="005551B3" w:rsidP="00134B9B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5551B3" w:rsidRPr="00134B9B" w:rsidRDefault="005551B3">
      <w:pPr>
        <w:rPr>
          <w:rFonts w:asciiTheme="minorHAnsi" w:hAnsiTheme="minorHAnsi" w:cstheme="minorHAnsi"/>
          <w:sz w:val="24"/>
          <w:szCs w:val="24"/>
        </w:rPr>
      </w:pPr>
    </w:p>
    <w:p w:rsidR="005551B3" w:rsidRPr="00134B9B" w:rsidRDefault="005551B3">
      <w:pPr>
        <w:rPr>
          <w:rFonts w:asciiTheme="minorHAnsi" w:hAnsiTheme="minorHAnsi" w:cstheme="minorHAnsi"/>
          <w:sz w:val="24"/>
          <w:szCs w:val="24"/>
        </w:rPr>
      </w:pPr>
    </w:p>
    <w:sectPr w:rsidR="005551B3" w:rsidRPr="00134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613DA"/>
    <w:multiLevelType w:val="hybridMultilevel"/>
    <w:tmpl w:val="B56EBD06"/>
    <w:lvl w:ilvl="0" w:tplc="DDD6F8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73294"/>
    <w:multiLevelType w:val="hybridMultilevel"/>
    <w:tmpl w:val="48904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B66D81"/>
    <w:multiLevelType w:val="hybridMultilevel"/>
    <w:tmpl w:val="8B62A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1B3"/>
    <w:rsid w:val="00134B9B"/>
    <w:rsid w:val="0021161F"/>
    <w:rsid w:val="00240FD6"/>
    <w:rsid w:val="002773DA"/>
    <w:rsid w:val="00396591"/>
    <w:rsid w:val="003C20F9"/>
    <w:rsid w:val="0042595A"/>
    <w:rsid w:val="004310AF"/>
    <w:rsid w:val="00447E57"/>
    <w:rsid w:val="004B603C"/>
    <w:rsid w:val="005328E9"/>
    <w:rsid w:val="005551B3"/>
    <w:rsid w:val="0056511B"/>
    <w:rsid w:val="006208CE"/>
    <w:rsid w:val="007023EB"/>
    <w:rsid w:val="00705F7C"/>
    <w:rsid w:val="00724443"/>
    <w:rsid w:val="007B4006"/>
    <w:rsid w:val="0081590E"/>
    <w:rsid w:val="00834BC7"/>
    <w:rsid w:val="008C4128"/>
    <w:rsid w:val="008D42F9"/>
    <w:rsid w:val="00972761"/>
    <w:rsid w:val="009B1299"/>
    <w:rsid w:val="009E560A"/>
    <w:rsid w:val="00A053F6"/>
    <w:rsid w:val="00AB7F5A"/>
    <w:rsid w:val="00B00BC0"/>
    <w:rsid w:val="00B369F7"/>
    <w:rsid w:val="00CB32B9"/>
    <w:rsid w:val="00CD1BEB"/>
    <w:rsid w:val="00D50008"/>
    <w:rsid w:val="00D56EDD"/>
    <w:rsid w:val="00DF32F5"/>
    <w:rsid w:val="00EA1A06"/>
    <w:rsid w:val="00ED2B89"/>
    <w:rsid w:val="00EF46D6"/>
    <w:rsid w:val="00EF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90434F-7ACF-4B68-85DA-A10082CD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41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B603C"/>
    <w:pPr>
      <w:jc w:val="left"/>
    </w:pPr>
    <w:rPr>
      <w:rFonts w:ascii="Calibri" w:eastAsia="Calibri" w:hAnsi="Calibri"/>
    </w:rPr>
  </w:style>
  <w:style w:type="paragraph" w:styleId="Akapitzlist">
    <w:name w:val="List Paragraph"/>
    <w:basedOn w:val="Normalny"/>
    <w:uiPriority w:val="34"/>
    <w:qFormat/>
    <w:rsid w:val="00EF46D6"/>
    <w:pPr>
      <w:ind w:left="720"/>
      <w:contextualSpacing/>
    </w:pPr>
  </w:style>
  <w:style w:type="paragraph" w:customStyle="1" w:styleId="Default">
    <w:name w:val="Default"/>
    <w:rsid w:val="00EF46D6"/>
    <w:pPr>
      <w:autoSpaceDE w:val="0"/>
      <w:autoSpaceDN w:val="0"/>
      <w:adjustRightInd w:val="0"/>
      <w:jc w:val="left"/>
    </w:pPr>
    <w:rPr>
      <w:rFonts w:ascii="Lato" w:eastAsia="Calibri" w:hAnsi="Lato" w:cs="Lato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</dc:creator>
  <cp:keywords/>
  <dc:description/>
  <cp:lastModifiedBy>Olimpia Jobda</cp:lastModifiedBy>
  <cp:revision>9</cp:revision>
  <dcterms:created xsi:type="dcterms:W3CDTF">2025-05-19T15:53:00Z</dcterms:created>
  <dcterms:modified xsi:type="dcterms:W3CDTF">2025-06-10T19:53:00Z</dcterms:modified>
</cp:coreProperties>
</file>